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4"/>
        <w:gridCol w:w="47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округа-Югры Миненко </w:t>
      </w:r>
      <w:r>
        <w:rPr>
          <w:rFonts w:ascii="Times New Roman" w:eastAsia="Times New Roman" w:hAnsi="Times New Roman" w:cs="Times New Roman"/>
        </w:rPr>
        <w:t>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/2024,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ст.20.2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Алексея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Гуршев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18810086230000138958 от 27.05.2024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>ия, предусмотренного</w:t>
      </w:r>
      <w:r>
        <w:rPr>
          <w:rFonts w:ascii="Times New Roman" w:eastAsia="Times New Roman" w:hAnsi="Times New Roman" w:cs="Times New Roman"/>
        </w:rPr>
        <w:t xml:space="preserve"> ст.12.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Гуршев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не оспаривал, пояснил, что </w:t>
      </w:r>
      <w:r>
        <w:rPr>
          <w:rFonts w:ascii="Times New Roman" w:eastAsia="Times New Roman" w:hAnsi="Times New Roman" w:cs="Times New Roman"/>
        </w:rPr>
        <w:t xml:space="preserve">штраф по постановлению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27.05.2024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оплатил,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>не было финансовой возможности</w:t>
      </w:r>
      <w:r>
        <w:rPr>
          <w:rFonts w:ascii="Times New Roman" w:eastAsia="Times New Roman" w:hAnsi="Times New Roman" w:cs="Times New Roman"/>
        </w:rPr>
        <w:t xml:space="preserve">. Инвалидности 1 и 2 группы не имеет.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27.05.2024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инспектором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ДПС ОБ ДПС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18810086230000138958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ст.12.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27.05.2024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.06.2024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27.05.2024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Гуршевым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</w:t>
      </w: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545698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18810086230000138958 от 27.05.2024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выпиской из ГИС ГМП, согласно которой штраф не оплачен.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</w:t>
      </w:r>
      <w:r>
        <w:rPr>
          <w:rFonts w:ascii="Times New Roman" w:eastAsia="Times New Roman" w:hAnsi="Times New Roman" w:cs="Times New Roman"/>
        </w:rPr>
        <w:t>ость и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Гуршевым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совершено правонарушение против установленного законодательством порядка оплаты штрафа по делам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Гуршев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неоднократно привлекался к административной ответственности за нарушение ПДД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</w:t>
      </w:r>
      <w:r>
        <w:rPr>
          <w:rFonts w:ascii="Times New Roman" w:eastAsia="Times New Roman" w:hAnsi="Times New Roman" w:cs="Times New Roman"/>
        </w:rPr>
        <w:t>ьствами являю</w:t>
      </w:r>
      <w:r>
        <w:rPr>
          <w:rFonts w:ascii="Times New Roman" w:eastAsia="Times New Roman" w:hAnsi="Times New Roman" w:cs="Times New Roman"/>
        </w:rPr>
        <w:t>тся признание вины</w:t>
      </w:r>
      <w:r>
        <w:rPr>
          <w:rFonts w:ascii="Times New Roman" w:eastAsia="Times New Roman" w:hAnsi="Times New Roman" w:cs="Times New Roman"/>
        </w:rPr>
        <w:t xml:space="preserve"> в совершенном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материального положения </w:t>
      </w:r>
      <w:r>
        <w:rPr>
          <w:rFonts w:ascii="Times New Roman" w:eastAsia="Times New Roman" w:hAnsi="Times New Roman" w:cs="Times New Roman"/>
        </w:rPr>
        <w:t>Гуршев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суд считает справедливым назначение наказания в виде административного ареста на минимальный срок, предусмотренный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Алексея Владимировича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одни</w:t>
      </w:r>
      <w:r>
        <w:rPr>
          <w:rFonts w:ascii="Times New Roman" w:eastAsia="Times New Roman" w:hAnsi="Times New Roman" w:cs="Times New Roman"/>
        </w:rPr>
        <w:t>) сут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5">
    <w:name w:val="cat-UserDefined grp-2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